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350" w:rsidRPr="00CC781E" w:rsidRDefault="00392350" w:rsidP="00392350">
      <w:pPr>
        <w:jc w:val="center"/>
        <w:rPr>
          <w:b/>
          <w:sz w:val="28"/>
          <w:szCs w:val="28"/>
        </w:rPr>
      </w:pPr>
      <w:r w:rsidRPr="00CC781E">
        <w:rPr>
          <w:b/>
          <w:sz w:val="28"/>
          <w:szCs w:val="28"/>
        </w:rPr>
        <w:t xml:space="preserve">Sacred </w:t>
      </w:r>
      <w:smartTag w:uri="urn:schemas-microsoft-com:office:smarttags" w:element="place">
        <w:smartTag w:uri="urn:schemas-microsoft-com:office:smarttags" w:element="PlaceName">
          <w:r w:rsidRPr="00CC781E">
            <w:rPr>
              <w:b/>
              <w:sz w:val="28"/>
              <w:szCs w:val="28"/>
            </w:rPr>
            <w:t>Heart</w:t>
          </w:r>
        </w:smartTag>
        <w:r w:rsidRPr="00CC781E">
          <w:rPr>
            <w:b/>
            <w:sz w:val="28"/>
            <w:szCs w:val="28"/>
          </w:rPr>
          <w:t xml:space="preserve"> </w:t>
        </w:r>
        <w:smartTag w:uri="urn:schemas-microsoft-com:office:smarttags" w:element="PlaceType">
          <w:r w:rsidRPr="00CC781E">
            <w:rPr>
              <w:b/>
              <w:sz w:val="28"/>
              <w:szCs w:val="28"/>
            </w:rPr>
            <w:t>Primary School</w:t>
          </w:r>
        </w:smartTag>
      </w:smartTag>
      <w:r w:rsidRPr="00CC781E">
        <w:rPr>
          <w:b/>
          <w:sz w:val="28"/>
          <w:szCs w:val="28"/>
        </w:rPr>
        <w:t xml:space="preserve"> P&amp;F Association</w:t>
      </w:r>
    </w:p>
    <w:p w:rsidR="00392350" w:rsidRPr="00CC781E" w:rsidRDefault="00392350" w:rsidP="00392350">
      <w:pPr>
        <w:jc w:val="center"/>
        <w:rPr>
          <w:b/>
          <w:sz w:val="28"/>
          <w:szCs w:val="28"/>
        </w:rPr>
      </w:pPr>
    </w:p>
    <w:p w:rsidR="00392350" w:rsidRPr="00CC781E" w:rsidRDefault="00392350" w:rsidP="00392350">
      <w:pPr>
        <w:jc w:val="center"/>
        <w:rPr>
          <w:b/>
          <w:sz w:val="28"/>
          <w:szCs w:val="28"/>
        </w:rPr>
      </w:pPr>
      <w:r w:rsidRPr="00CC781E">
        <w:rPr>
          <w:b/>
          <w:sz w:val="28"/>
          <w:szCs w:val="28"/>
        </w:rPr>
        <w:t>Treasurer’s Report</w:t>
      </w:r>
    </w:p>
    <w:p w:rsidR="00392350" w:rsidRPr="00CC781E" w:rsidRDefault="00392350" w:rsidP="00392350">
      <w:pPr>
        <w:jc w:val="center"/>
        <w:rPr>
          <w:b/>
          <w:sz w:val="28"/>
          <w:szCs w:val="28"/>
        </w:rPr>
      </w:pPr>
    </w:p>
    <w:p w:rsidR="00392350" w:rsidRDefault="00392350" w:rsidP="00392350">
      <w:pPr>
        <w:jc w:val="center"/>
        <w:rPr>
          <w:b/>
          <w:sz w:val="28"/>
          <w:szCs w:val="28"/>
        </w:rPr>
      </w:pPr>
      <w:r w:rsidRPr="00CC781E">
        <w:rPr>
          <w:b/>
          <w:sz w:val="28"/>
          <w:szCs w:val="28"/>
        </w:rPr>
        <w:t xml:space="preserve">Committee Meeting – Monday </w:t>
      </w:r>
      <w:r>
        <w:rPr>
          <w:b/>
          <w:sz w:val="28"/>
          <w:szCs w:val="28"/>
        </w:rPr>
        <w:t>22-March-2010</w:t>
      </w:r>
    </w:p>
    <w:p w:rsidR="00392350" w:rsidRDefault="00392350" w:rsidP="00392350">
      <w:pPr>
        <w:rPr>
          <w:b/>
          <w:sz w:val="28"/>
          <w:szCs w:val="28"/>
        </w:rPr>
      </w:pPr>
    </w:p>
    <w:p w:rsidR="00EC6F7B" w:rsidRDefault="00392350" w:rsidP="00392350">
      <w:r>
        <w:t>This report has been prepared by P &amp; F Treasurer Jessica Parker</w:t>
      </w:r>
      <w:r>
        <w:tab/>
      </w:r>
    </w:p>
    <w:p w:rsidR="00392350" w:rsidRDefault="00392350" w:rsidP="00392350">
      <w:pPr>
        <w:pStyle w:val="ListParagraph"/>
        <w:numPr>
          <w:ilvl w:val="0"/>
          <w:numId w:val="1"/>
        </w:numPr>
      </w:pPr>
      <w:r>
        <w:t>Records have been balanced to 28 Feb 2010. Available balance at 28 Feb 2010 was $9878.02.</w:t>
      </w:r>
    </w:p>
    <w:p w:rsidR="00392350" w:rsidRDefault="00914F07" w:rsidP="00392350">
      <w:pPr>
        <w:pStyle w:val="ListParagraph"/>
        <w:numPr>
          <w:ilvl w:val="0"/>
          <w:numId w:val="1"/>
        </w:numPr>
      </w:pPr>
      <w:r>
        <w:t xml:space="preserve">The </w:t>
      </w:r>
      <w:r w:rsidR="00392350">
        <w:t>$100.00 donation from the proceeds of Fina Sherry’</w:t>
      </w:r>
      <w:r>
        <w:t>s Nutrimetics Christmas Drive has</w:t>
      </w:r>
      <w:r w:rsidR="00392350">
        <w:t xml:space="preserve"> been banked and will show on the March statement.</w:t>
      </w:r>
    </w:p>
    <w:p w:rsidR="00914F07" w:rsidRDefault="00392350" w:rsidP="00914F07">
      <w:pPr>
        <w:pStyle w:val="ListParagraph"/>
        <w:numPr>
          <w:ilvl w:val="0"/>
          <w:numId w:val="1"/>
        </w:numPr>
      </w:pPr>
      <w:r>
        <w:t>Receipts have been received from Sheree Munkelt and Sharon Potter for the purchase of prizes for the Easter</w:t>
      </w:r>
      <w:r w:rsidR="00914F07">
        <w:t xml:space="preserve"> Raffle totalling $395.68, which is within the budget set. Many thanks to these ladies, the prizes are now wrapped and with each class teacher. Money counting will take place either Friday 26 March or Monday 29 March.</w:t>
      </w:r>
    </w:p>
    <w:p w:rsidR="00914F07" w:rsidRDefault="00914F07" w:rsidP="00914F07">
      <w:pPr>
        <w:pStyle w:val="ListParagraph"/>
        <w:numPr>
          <w:ilvl w:val="0"/>
          <w:numId w:val="1"/>
        </w:numPr>
      </w:pPr>
      <w:r>
        <w:t xml:space="preserve">Upcoming expenditure will include the school disco, fete and school </w:t>
      </w:r>
      <w:r w:rsidR="00EB1F30">
        <w:t>wish list</w:t>
      </w:r>
      <w:r>
        <w:t>.</w:t>
      </w:r>
    </w:p>
    <w:p w:rsidR="00EB1F30" w:rsidRDefault="00EB1F30" w:rsidP="00914F07">
      <w:pPr>
        <w:pStyle w:val="ListParagraph"/>
        <w:numPr>
          <w:ilvl w:val="0"/>
          <w:numId w:val="1"/>
        </w:numPr>
      </w:pPr>
      <w:r>
        <w:t>First instalment of the P &amp; F Levy is expected in second term.</w:t>
      </w:r>
    </w:p>
    <w:p w:rsidR="00EB1F30" w:rsidRDefault="00EB1F30" w:rsidP="00EB1F30"/>
    <w:p w:rsidR="00EB1F30" w:rsidRDefault="00EB1F30" w:rsidP="00EB1F30">
      <w:pPr>
        <w:pStyle w:val="ListParagraph"/>
      </w:pPr>
    </w:p>
    <w:sectPr w:rsidR="00EB1F30" w:rsidSect="00EC6F7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41B6E"/>
    <w:multiLevelType w:val="hybridMultilevel"/>
    <w:tmpl w:val="E6D05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2350"/>
    <w:rsid w:val="00392350"/>
    <w:rsid w:val="00683FD0"/>
    <w:rsid w:val="00883A18"/>
    <w:rsid w:val="00914F07"/>
    <w:rsid w:val="00EB1F30"/>
    <w:rsid w:val="00EC6F7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3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2350"/>
    <w:pPr>
      <w:ind w:left="720"/>
      <w:contextualSpacing/>
    </w:pPr>
  </w:style>
  <w:style w:type="paragraph" w:styleId="BalloonText">
    <w:name w:val="Balloon Text"/>
    <w:basedOn w:val="Normal"/>
    <w:link w:val="BalloonTextChar"/>
    <w:uiPriority w:val="99"/>
    <w:semiHidden/>
    <w:unhideWhenUsed/>
    <w:rsid w:val="00EB1F30"/>
    <w:rPr>
      <w:rFonts w:ascii="Tahoma" w:hAnsi="Tahoma" w:cs="Tahoma"/>
      <w:sz w:val="16"/>
      <w:szCs w:val="16"/>
    </w:rPr>
  </w:style>
  <w:style w:type="character" w:customStyle="1" w:styleId="BalloonTextChar">
    <w:name w:val="Balloon Text Char"/>
    <w:basedOn w:val="DefaultParagraphFont"/>
    <w:link w:val="BalloonText"/>
    <w:uiPriority w:val="99"/>
    <w:semiHidden/>
    <w:rsid w:val="00EB1F3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129</Words>
  <Characters>740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Louise Parker</dc:creator>
  <cp:lastModifiedBy>Jessica Louise Parker</cp:lastModifiedBy>
  <cp:revision>1</cp:revision>
  <cp:lastPrinted>2010-03-22T06:15:00Z</cp:lastPrinted>
  <dcterms:created xsi:type="dcterms:W3CDTF">2010-03-22T05:51:00Z</dcterms:created>
  <dcterms:modified xsi:type="dcterms:W3CDTF">2010-03-22T06:16:00Z</dcterms:modified>
</cp:coreProperties>
</file>